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AA2C" w14:textId="031042AE" w:rsidR="007A075C" w:rsidRPr="00444C32" w:rsidRDefault="004F4B18" w:rsidP="00B76537">
      <w:pPr>
        <w:jc w:val="center"/>
        <w:rPr>
          <w:b/>
          <w:bCs/>
          <w:color w:val="000000" w:themeColor="text1"/>
          <w:sz w:val="28"/>
          <w:szCs w:val="28"/>
        </w:rPr>
      </w:pPr>
      <w:r w:rsidRPr="00444C32">
        <w:rPr>
          <w:b/>
          <w:bCs/>
          <w:color w:val="000000" w:themeColor="text1"/>
          <w:sz w:val="28"/>
          <w:szCs w:val="28"/>
        </w:rPr>
        <w:t>“Win a signed copy of Sir Michael Barber’s book, Accomplishment”</w:t>
      </w:r>
    </w:p>
    <w:p w14:paraId="0AA233EE" w14:textId="77777777" w:rsidR="004F4B18" w:rsidRPr="00444C32" w:rsidRDefault="004F4B18" w:rsidP="00B76537">
      <w:pPr>
        <w:jc w:val="center"/>
        <w:rPr>
          <w:b/>
          <w:bCs/>
          <w:color w:val="000000" w:themeColor="text1"/>
          <w:sz w:val="28"/>
          <w:szCs w:val="28"/>
        </w:rPr>
      </w:pPr>
    </w:p>
    <w:p w14:paraId="4DBA3211" w14:textId="77777777" w:rsidR="004F4B18" w:rsidRPr="00444C32" w:rsidRDefault="004F4B18" w:rsidP="00B76537">
      <w:pPr>
        <w:jc w:val="center"/>
        <w:rPr>
          <w:b/>
          <w:bCs/>
          <w:color w:val="000000" w:themeColor="text1"/>
          <w:sz w:val="28"/>
          <w:szCs w:val="28"/>
        </w:rPr>
      </w:pPr>
    </w:p>
    <w:p w14:paraId="6A3110DE" w14:textId="0BAED8A7" w:rsidR="004F4B18" w:rsidRPr="00444C32" w:rsidRDefault="00763B59" w:rsidP="00B76537">
      <w:pPr>
        <w:jc w:val="center"/>
        <w:rPr>
          <w:b/>
          <w:bCs/>
          <w:color w:val="000000" w:themeColor="text1"/>
          <w:sz w:val="28"/>
          <w:szCs w:val="28"/>
        </w:rPr>
      </w:pPr>
      <w:r w:rsidRPr="00444C32">
        <w:rPr>
          <w:b/>
          <w:bCs/>
          <w:color w:val="000000" w:themeColor="text1"/>
          <w:sz w:val="28"/>
          <w:szCs w:val="28"/>
        </w:rPr>
        <w:t>The Foundation for Education Development</w:t>
      </w:r>
    </w:p>
    <w:p w14:paraId="719A3A65" w14:textId="10298047" w:rsidR="00763B59" w:rsidRPr="00444C32" w:rsidRDefault="004F4B18" w:rsidP="00B76537">
      <w:pPr>
        <w:jc w:val="center"/>
        <w:rPr>
          <w:b/>
          <w:bCs/>
          <w:color w:val="000000" w:themeColor="text1"/>
          <w:sz w:val="28"/>
          <w:szCs w:val="28"/>
        </w:rPr>
      </w:pPr>
      <w:r w:rsidRPr="00444C32">
        <w:rPr>
          <w:b/>
          <w:bCs/>
          <w:color w:val="000000" w:themeColor="text1"/>
          <w:sz w:val="28"/>
          <w:szCs w:val="28"/>
        </w:rPr>
        <w:t xml:space="preserve">Sir </w:t>
      </w:r>
      <w:r w:rsidR="00763B59" w:rsidRPr="00444C32">
        <w:rPr>
          <w:b/>
          <w:bCs/>
          <w:color w:val="000000" w:themeColor="text1"/>
          <w:sz w:val="28"/>
          <w:szCs w:val="28"/>
        </w:rPr>
        <w:t xml:space="preserve">Michael Barber Signed Book </w:t>
      </w:r>
      <w:r w:rsidRPr="00444C32">
        <w:rPr>
          <w:b/>
          <w:bCs/>
          <w:color w:val="000000" w:themeColor="text1"/>
          <w:sz w:val="28"/>
          <w:szCs w:val="28"/>
        </w:rPr>
        <w:t>Prize Draw Competition</w:t>
      </w:r>
      <w:r w:rsidR="00763B59" w:rsidRPr="00444C32">
        <w:rPr>
          <w:b/>
          <w:bCs/>
          <w:color w:val="000000" w:themeColor="text1"/>
          <w:sz w:val="28"/>
          <w:szCs w:val="28"/>
        </w:rPr>
        <w:t xml:space="preserve"> </w:t>
      </w:r>
    </w:p>
    <w:p w14:paraId="3B27CD0E" w14:textId="6E2737F2" w:rsidR="004969B3" w:rsidRPr="00444C32" w:rsidRDefault="004969B3" w:rsidP="00B76537">
      <w:pPr>
        <w:jc w:val="center"/>
        <w:rPr>
          <w:b/>
          <w:bCs/>
          <w:color w:val="000000" w:themeColor="text1"/>
          <w:sz w:val="28"/>
          <w:szCs w:val="28"/>
        </w:rPr>
      </w:pPr>
      <w:r w:rsidRPr="00444C32">
        <w:rPr>
          <w:b/>
          <w:bCs/>
          <w:color w:val="000000" w:themeColor="text1"/>
          <w:sz w:val="28"/>
          <w:szCs w:val="28"/>
        </w:rPr>
        <w:t>Terms &amp; Conditions</w:t>
      </w:r>
      <w:r w:rsidR="00F218D8" w:rsidRPr="00444C32">
        <w:rPr>
          <w:b/>
          <w:bCs/>
          <w:color w:val="000000" w:themeColor="text1"/>
          <w:sz w:val="28"/>
          <w:szCs w:val="28"/>
        </w:rPr>
        <w:br/>
      </w:r>
    </w:p>
    <w:p w14:paraId="00F278E4" w14:textId="07E12231" w:rsidR="004969B3" w:rsidRPr="00444C32" w:rsidRDefault="004F4B18" w:rsidP="00502D85">
      <w:pPr>
        <w:numPr>
          <w:ilvl w:val="0"/>
          <w:numId w:val="1"/>
        </w:numPr>
        <w:rPr>
          <w:color w:val="000000" w:themeColor="text1"/>
        </w:rPr>
      </w:pPr>
      <w:r w:rsidRPr="00444C32">
        <w:rPr>
          <w:color w:val="000000" w:themeColor="text1"/>
        </w:rPr>
        <w:t>The Prize Draw competition is open</w:t>
      </w:r>
      <w:r w:rsidR="004969B3" w:rsidRPr="00444C32">
        <w:rPr>
          <w:color w:val="000000" w:themeColor="text1"/>
        </w:rPr>
        <w:t xml:space="preserve"> to </w:t>
      </w:r>
      <w:r w:rsidR="00B338B1" w:rsidRPr="00444C32">
        <w:rPr>
          <w:color w:val="000000" w:themeColor="text1"/>
        </w:rPr>
        <w:t>residents of the UK aged 1</w:t>
      </w:r>
      <w:r w:rsidR="00763B59" w:rsidRPr="00444C32">
        <w:rPr>
          <w:color w:val="000000" w:themeColor="text1"/>
        </w:rPr>
        <w:t>6</w:t>
      </w:r>
      <w:r w:rsidR="00B338B1" w:rsidRPr="00444C32">
        <w:rPr>
          <w:color w:val="000000" w:themeColor="text1"/>
        </w:rPr>
        <w:t xml:space="preserve"> or over</w:t>
      </w:r>
      <w:r w:rsidR="00502D85" w:rsidRPr="00444C32">
        <w:rPr>
          <w:color w:val="000000" w:themeColor="text1"/>
        </w:rPr>
        <w:t xml:space="preserve">. </w:t>
      </w:r>
      <w:r w:rsidR="004969B3" w:rsidRPr="00444C32">
        <w:rPr>
          <w:color w:val="000000" w:themeColor="text1"/>
        </w:rPr>
        <w:t>Employees of the Promoter, their families</w:t>
      </w:r>
      <w:r w:rsidR="00295620" w:rsidRPr="00444C32">
        <w:rPr>
          <w:color w:val="000000" w:themeColor="text1"/>
        </w:rPr>
        <w:t>,</w:t>
      </w:r>
      <w:r w:rsidR="004969B3" w:rsidRPr="00444C32">
        <w:rPr>
          <w:color w:val="000000" w:themeColor="text1"/>
        </w:rPr>
        <w:t xml:space="preserve"> and anyone else professionally connected with the </w:t>
      </w:r>
      <w:r w:rsidRPr="00444C32">
        <w:rPr>
          <w:color w:val="000000" w:themeColor="text1"/>
        </w:rPr>
        <w:t xml:space="preserve">Prize Draw competition </w:t>
      </w:r>
      <w:r w:rsidR="004969B3" w:rsidRPr="00444C32">
        <w:rPr>
          <w:color w:val="000000" w:themeColor="text1"/>
        </w:rPr>
        <w:t>are excluded</w:t>
      </w:r>
      <w:r w:rsidR="00873189" w:rsidRPr="00444C32">
        <w:rPr>
          <w:color w:val="000000" w:themeColor="text1"/>
        </w:rPr>
        <w:t xml:space="preserve"> from </w:t>
      </w:r>
      <w:r w:rsidRPr="00444C32">
        <w:rPr>
          <w:color w:val="000000" w:themeColor="text1"/>
        </w:rPr>
        <w:t>entering.</w:t>
      </w:r>
    </w:p>
    <w:p w14:paraId="17FF1A2E" w14:textId="62E9656D" w:rsidR="00747E17" w:rsidRPr="00444C32" w:rsidRDefault="004F4B18" w:rsidP="00747E17">
      <w:pPr>
        <w:numPr>
          <w:ilvl w:val="0"/>
          <w:numId w:val="1"/>
        </w:numPr>
        <w:rPr>
          <w:color w:val="000000" w:themeColor="text1"/>
        </w:rPr>
      </w:pPr>
      <w:r w:rsidRPr="00444C32">
        <w:rPr>
          <w:color w:val="000000" w:themeColor="text1"/>
        </w:rPr>
        <w:t xml:space="preserve">The Prize Draw competition will </w:t>
      </w:r>
      <w:r w:rsidR="007D638E" w:rsidRPr="00444C32">
        <w:rPr>
          <w:color w:val="000000" w:themeColor="text1"/>
        </w:rPr>
        <w:t xml:space="preserve">be </w:t>
      </w:r>
      <w:r w:rsidRPr="00444C32">
        <w:rPr>
          <w:color w:val="000000" w:themeColor="text1"/>
        </w:rPr>
        <w:t>open</w:t>
      </w:r>
      <w:r w:rsidR="00295620" w:rsidRPr="00444C32">
        <w:rPr>
          <w:color w:val="000000" w:themeColor="text1"/>
        </w:rPr>
        <w:t xml:space="preserve"> from</w:t>
      </w:r>
      <w:r w:rsidR="0000324F" w:rsidRPr="00444C32">
        <w:rPr>
          <w:color w:val="000000" w:themeColor="text1"/>
        </w:rPr>
        <w:t xml:space="preserve"> 00:00 on </w:t>
      </w:r>
      <w:r w:rsidR="00763B59" w:rsidRPr="00444C32">
        <w:rPr>
          <w:color w:val="000000" w:themeColor="text1"/>
        </w:rPr>
        <w:t>23</w:t>
      </w:r>
      <w:r w:rsidR="00747E17" w:rsidRPr="00444C32">
        <w:rPr>
          <w:color w:val="000000" w:themeColor="text1"/>
          <w:vertAlign w:val="superscript"/>
        </w:rPr>
        <w:t>rd</w:t>
      </w:r>
      <w:r w:rsidR="00B5196A" w:rsidRPr="00444C32">
        <w:rPr>
          <w:color w:val="000000" w:themeColor="text1"/>
        </w:rPr>
        <w:t xml:space="preserve"> </w:t>
      </w:r>
      <w:r w:rsidR="00763B59" w:rsidRPr="00444C32">
        <w:rPr>
          <w:color w:val="000000" w:themeColor="text1"/>
        </w:rPr>
        <w:t>January</w:t>
      </w:r>
      <w:r w:rsidR="0000324F" w:rsidRPr="00444C32">
        <w:rPr>
          <w:color w:val="000000" w:themeColor="text1"/>
        </w:rPr>
        <w:t xml:space="preserve"> </w:t>
      </w:r>
      <w:r w:rsidR="00707080" w:rsidRPr="00444C32">
        <w:rPr>
          <w:color w:val="000000" w:themeColor="text1"/>
        </w:rPr>
        <w:t>until</w:t>
      </w:r>
      <w:r w:rsidR="0000324F" w:rsidRPr="00444C32">
        <w:rPr>
          <w:color w:val="000000" w:themeColor="text1"/>
        </w:rPr>
        <w:t xml:space="preserve"> 23:59 on </w:t>
      </w:r>
      <w:r w:rsidR="00763B59" w:rsidRPr="00444C32">
        <w:rPr>
          <w:color w:val="000000" w:themeColor="text1"/>
        </w:rPr>
        <w:t>2</w:t>
      </w:r>
      <w:r w:rsidR="001B1967" w:rsidRPr="00444C32">
        <w:rPr>
          <w:color w:val="000000" w:themeColor="text1"/>
        </w:rPr>
        <w:t>0</w:t>
      </w:r>
      <w:r w:rsidR="00502D85" w:rsidRPr="00444C32">
        <w:rPr>
          <w:color w:val="000000" w:themeColor="text1"/>
          <w:vertAlign w:val="superscript"/>
        </w:rPr>
        <w:t>th</w:t>
      </w:r>
      <w:r w:rsidR="001B1967" w:rsidRPr="00444C32">
        <w:rPr>
          <w:color w:val="000000" w:themeColor="text1"/>
        </w:rPr>
        <w:t xml:space="preserve"> </w:t>
      </w:r>
      <w:r w:rsidR="00763B59" w:rsidRPr="00444C32">
        <w:rPr>
          <w:color w:val="000000" w:themeColor="text1"/>
        </w:rPr>
        <w:t xml:space="preserve">February </w:t>
      </w:r>
      <w:r w:rsidR="0000324F" w:rsidRPr="00444C32">
        <w:rPr>
          <w:color w:val="000000" w:themeColor="text1"/>
        </w:rPr>
        <w:t>202</w:t>
      </w:r>
      <w:r w:rsidR="00763B59" w:rsidRPr="00444C32">
        <w:rPr>
          <w:color w:val="000000" w:themeColor="text1"/>
        </w:rPr>
        <w:t>2</w:t>
      </w:r>
      <w:r w:rsidR="006665F6" w:rsidRPr="00444C32">
        <w:rPr>
          <w:color w:val="000000" w:themeColor="text1"/>
        </w:rPr>
        <w:t xml:space="preserve"> (The ‘Promotional Period’).</w:t>
      </w:r>
    </w:p>
    <w:p w14:paraId="2EE4E635" w14:textId="3615C408" w:rsidR="004F4B18" w:rsidRPr="00444C32" w:rsidRDefault="004F4B18" w:rsidP="00747E17">
      <w:pPr>
        <w:numPr>
          <w:ilvl w:val="0"/>
          <w:numId w:val="1"/>
        </w:numPr>
        <w:rPr>
          <w:color w:val="000000" w:themeColor="text1"/>
        </w:rPr>
      </w:pPr>
      <w:r w:rsidRPr="00444C32">
        <w:rPr>
          <w:color w:val="000000" w:themeColor="text1"/>
        </w:rPr>
        <w:t xml:space="preserve">The prize pool (‘The Prize’) is </w:t>
      </w:r>
      <w:r w:rsidR="00CC2050" w:rsidRPr="00444C32">
        <w:rPr>
          <w:color w:val="000000" w:themeColor="text1"/>
        </w:rPr>
        <w:t>one of 4</w:t>
      </w:r>
      <w:r w:rsidRPr="00444C32">
        <w:rPr>
          <w:color w:val="000000" w:themeColor="text1"/>
        </w:rPr>
        <w:t xml:space="preserve"> signed paperback cop</w:t>
      </w:r>
      <w:r w:rsidR="00CC2050" w:rsidRPr="00444C32">
        <w:rPr>
          <w:color w:val="000000" w:themeColor="text1"/>
        </w:rPr>
        <w:t>ies</w:t>
      </w:r>
      <w:r w:rsidRPr="00444C32">
        <w:rPr>
          <w:color w:val="000000" w:themeColor="text1"/>
        </w:rPr>
        <w:t xml:space="preserve"> of Sir Michael Barber’s book ‘Accomplishment’.</w:t>
      </w:r>
      <w:r w:rsidR="000D2277" w:rsidRPr="00444C32">
        <w:rPr>
          <w:color w:val="000000" w:themeColor="text1"/>
        </w:rPr>
        <w:t xml:space="preserve"> One prize is available for each </w:t>
      </w:r>
      <w:r w:rsidR="00BB20BC" w:rsidRPr="00444C32">
        <w:rPr>
          <w:color w:val="000000" w:themeColor="text1"/>
        </w:rPr>
        <w:t>week of the promotional period.</w:t>
      </w:r>
    </w:p>
    <w:p w14:paraId="6A32C5FF" w14:textId="2AAC02EE" w:rsidR="00CC2050" w:rsidRPr="00444C32" w:rsidRDefault="004F4B18" w:rsidP="00747E17">
      <w:pPr>
        <w:numPr>
          <w:ilvl w:val="0"/>
          <w:numId w:val="1"/>
        </w:numPr>
        <w:rPr>
          <w:color w:val="000000" w:themeColor="text1"/>
        </w:rPr>
      </w:pPr>
      <w:r w:rsidRPr="00444C32">
        <w:rPr>
          <w:color w:val="000000" w:themeColor="text1"/>
        </w:rPr>
        <w:t>Eligible i</w:t>
      </w:r>
      <w:r w:rsidR="00747E17" w:rsidRPr="00444C32">
        <w:rPr>
          <w:color w:val="000000" w:themeColor="text1"/>
        </w:rPr>
        <w:t xml:space="preserve">ndividuals </w:t>
      </w:r>
      <w:r w:rsidR="00BB20BC" w:rsidRPr="00444C32">
        <w:rPr>
          <w:color w:val="000000" w:themeColor="text1"/>
        </w:rPr>
        <w:t>may enter</w:t>
      </w:r>
      <w:r w:rsidR="00747E17" w:rsidRPr="00444C32">
        <w:rPr>
          <w:color w:val="000000" w:themeColor="text1"/>
        </w:rPr>
        <w:t xml:space="preserve"> to win </w:t>
      </w:r>
      <w:r w:rsidRPr="00444C32">
        <w:rPr>
          <w:color w:val="000000" w:themeColor="text1"/>
        </w:rPr>
        <w:t>a</w:t>
      </w:r>
      <w:r w:rsidR="00747E17" w:rsidRPr="00444C32">
        <w:rPr>
          <w:color w:val="000000" w:themeColor="text1"/>
        </w:rPr>
        <w:t xml:space="preserve"> prize every week </w:t>
      </w:r>
      <w:r w:rsidR="00CC2050" w:rsidRPr="00444C32">
        <w:rPr>
          <w:color w:val="000000" w:themeColor="text1"/>
        </w:rPr>
        <w:t>throughout the promotional period.</w:t>
      </w:r>
    </w:p>
    <w:p w14:paraId="6EBA790B" w14:textId="57C54579" w:rsidR="00CC2050" w:rsidRPr="00444C32" w:rsidRDefault="00CC2050" w:rsidP="00747E17">
      <w:pPr>
        <w:numPr>
          <w:ilvl w:val="0"/>
          <w:numId w:val="1"/>
        </w:numPr>
        <w:rPr>
          <w:color w:val="000000" w:themeColor="text1"/>
        </w:rPr>
      </w:pPr>
      <w:r w:rsidRPr="00444C32">
        <w:rPr>
          <w:color w:val="000000" w:themeColor="text1"/>
        </w:rPr>
        <w:t>One entrant will be selected from all entries successfully received via a</w:t>
      </w:r>
      <w:r w:rsidR="00BB20BC" w:rsidRPr="00444C32">
        <w:rPr>
          <w:color w:val="000000" w:themeColor="text1"/>
        </w:rPr>
        <w:t>n automated</w:t>
      </w:r>
      <w:r w:rsidRPr="00444C32">
        <w:rPr>
          <w:color w:val="000000" w:themeColor="text1"/>
        </w:rPr>
        <w:t xml:space="preserve"> random selection process, each week during the promotional period until the prize pool is exhausted.</w:t>
      </w:r>
    </w:p>
    <w:p w14:paraId="46071650" w14:textId="70CACB27" w:rsidR="00BB20BC" w:rsidRPr="00444C32" w:rsidRDefault="00BB20BC" w:rsidP="00BB20BC">
      <w:pPr>
        <w:numPr>
          <w:ilvl w:val="0"/>
          <w:numId w:val="1"/>
        </w:numPr>
        <w:spacing w:line="256" w:lineRule="auto"/>
        <w:rPr>
          <w:color w:val="000000" w:themeColor="text1"/>
        </w:rPr>
      </w:pPr>
      <w:r w:rsidRPr="00444C32">
        <w:rPr>
          <w:color w:val="000000" w:themeColor="text1"/>
        </w:rPr>
        <w:t>An independent adjudicator will validate the competition entries after assessment by the Promotor.</w:t>
      </w:r>
    </w:p>
    <w:p w14:paraId="58044C78" w14:textId="05E263A1" w:rsidR="00747E17" w:rsidRPr="00444C32" w:rsidRDefault="00CC2050" w:rsidP="00747E17">
      <w:pPr>
        <w:numPr>
          <w:ilvl w:val="0"/>
          <w:numId w:val="1"/>
        </w:numPr>
        <w:rPr>
          <w:color w:val="000000" w:themeColor="text1"/>
        </w:rPr>
      </w:pPr>
      <w:r w:rsidRPr="00444C32">
        <w:rPr>
          <w:color w:val="000000" w:themeColor="text1"/>
        </w:rPr>
        <w:t>One</w:t>
      </w:r>
      <w:r w:rsidR="00747E17" w:rsidRPr="00444C32">
        <w:rPr>
          <w:color w:val="000000" w:themeColor="text1"/>
        </w:rPr>
        <w:t xml:space="preserve"> winner </w:t>
      </w:r>
      <w:r w:rsidRPr="00444C32">
        <w:rPr>
          <w:color w:val="000000" w:themeColor="text1"/>
        </w:rPr>
        <w:t xml:space="preserve">will be </w:t>
      </w:r>
      <w:r w:rsidR="00747E17" w:rsidRPr="00444C32">
        <w:rPr>
          <w:color w:val="000000" w:themeColor="text1"/>
        </w:rPr>
        <w:t xml:space="preserve">announced every Sunday for </w:t>
      </w:r>
      <w:r w:rsidRPr="00444C32">
        <w:rPr>
          <w:color w:val="000000" w:themeColor="text1"/>
        </w:rPr>
        <w:t>four</w:t>
      </w:r>
      <w:r w:rsidR="00747E17" w:rsidRPr="00444C32">
        <w:rPr>
          <w:color w:val="000000" w:themeColor="text1"/>
        </w:rPr>
        <w:t xml:space="preserve"> consecutive weeks</w:t>
      </w:r>
      <w:r w:rsidR="002E750A" w:rsidRPr="00444C32">
        <w:rPr>
          <w:color w:val="000000" w:themeColor="text1"/>
        </w:rPr>
        <w:t xml:space="preserve"> </w:t>
      </w:r>
      <w:r w:rsidRPr="00444C32">
        <w:rPr>
          <w:color w:val="000000" w:themeColor="text1"/>
        </w:rPr>
        <w:t>during the promotional period.</w:t>
      </w:r>
      <w:r w:rsidR="00747E17" w:rsidRPr="00444C32">
        <w:rPr>
          <w:color w:val="000000" w:themeColor="text1"/>
        </w:rPr>
        <w:t xml:space="preserve"> Once </w:t>
      </w:r>
      <w:r w:rsidRPr="00444C32">
        <w:rPr>
          <w:color w:val="000000" w:themeColor="text1"/>
        </w:rPr>
        <w:t>a</w:t>
      </w:r>
      <w:r w:rsidR="00747E17" w:rsidRPr="00444C32">
        <w:rPr>
          <w:color w:val="000000" w:themeColor="text1"/>
        </w:rPr>
        <w:t xml:space="preserve"> winner has been </w:t>
      </w:r>
      <w:r w:rsidRPr="00444C32">
        <w:rPr>
          <w:color w:val="000000" w:themeColor="text1"/>
        </w:rPr>
        <w:t>selected</w:t>
      </w:r>
      <w:r w:rsidR="00747E17" w:rsidRPr="00444C32">
        <w:rPr>
          <w:color w:val="000000" w:themeColor="text1"/>
        </w:rPr>
        <w:t xml:space="preserve">, </w:t>
      </w:r>
      <w:r w:rsidRPr="00444C32">
        <w:rPr>
          <w:color w:val="000000" w:themeColor="text1"/>
        </w:rPr>
        <w:t>the prize window will</w:t>
      </w:r>
      <w:r w:rsidR="00747E17" w:rsidRPr="00444C32">
        <w:rPr>
          <w:color w:val="000000" w:themeColor="text1"/>
        </w:rPr>
        <w:t xml:space="preserve"> re-open and those who have entered the previous week</w:t>
      </w:r>
      <w:r w:rsidRPr="00444C32">
        <w:rPr>
          <w:color w:val="000000" w:themeColor="text1"/>
        </w:rPr>
        <w:t>’</w:t>
      </w:r>
      <w:r w:rsidR="00747E17" w:rsidRPr="00444C32">
        <w:rPr>
          <w:color w:val="000000" w:themeColor="text1"/>
        </w:rPr>
        <w:t xml:space="preserve">s </w:t>
      </w:r>
      <w:r w:rsidRPr="00444C32">
        <w:rPr>
          <w:color w:val="000000" w:themeColor="text1"/>
        </w:rPr>
        <w:t>draw will be eligible</w:t>
      </w:r>
      <w:r w:rsidR="00747E17" w:rsidRPr="00444C32">
        <w:rPr>
          <w:color w:val="000000" w:themeColor="text1"/>
        </w:rPr>
        <w:t xml:space="preserve"> to re-enter</w:t>
      </w:r>
      <w:r w:rsidR="002E750A" w:rsidRPr="00444C32">
        <w:rPr>
          <w:color w:val="000000" w:themeColor="text1"/>
        </w:rPr>
        <w:t xml:space="preserve"> for the chance to win again</w:t>
      </w:r>
      <w:r w:rsidR="00747E17" w:rsidRPr="00444C32">
        <w:rPr>
          <w:color w:val="000000" w:themeColor="text1"/>
        </w:rPr>
        <w:t>.</w:t>
      </w:r>
    </w:p>
    <w:p w14:paraId="1D07BBBC" w14:textId="5E6A9B16" w:rsidR="00763B59" w:rsidRPr="00444C32" w:rsidRDefault="0073125A" w:rsidP="004969B3">
      <w:pPr>
        <w:numPr>
          <w:ilvl w:val="0"/>
          <w:numId w:val="1"/>
        </w:numPr>
        <w:rPr>
          <w:color w:val="000000" w:themeColor="text1"/>
        </w:rPr>
      </w:pPr>
      <w:r w:rsidRPr="00444C32">
        <w:rPr>
          <w:color w:val="000000" w:themeColor="text1"/>
        </w:rPr>
        <w:t>To</w:t>
      </w:r>
      <w:r w:rsidR="00763B59" w:rsidRPr="00444C32">
        <w:rPr>
          <w:color w:val="000000" w:themeColor="text1"/>
        </w:rPr>
        <w:t xml:space="preserve"> be entered into the draw</w:t>
      </w:r>
      <w:r w:rsidR="00C8465F" w:rsidRPr="00444C32">
        <w:rPr>
          <w:color w:val="000000" w:themeColor="text1"/>
        </w:rPr>
        <w:t xml:space="preserve">, </w:t>
      </w:r>
      <w:r w:rsidR="00763B59" w:rsidRPr="00444C32">
        <w:rPr>
          <w:color w:val="000000" w:themeColor="text1"/>
        </w:rPr>
        <w:t>entrants</w:t>
      </w:r>
      <w:r w:rsidR="00BA328B" w:rsidRPr="00444C32">
        <w:rPr>
          <w:color w:val="000000" w:themeColor="text1"/>
        </w:rPr>
        <w:t xml:space="preserve"> must </w:t>
      </w:r>
      <w:r w:rsidR="00CC2050" w:rsidRPr="00444C32">
        <w:rPr>
          <w:color w:val="000000" w:themeColor="text1"/>
        </w:rPr>
        <w:t>follow</w:t>
      </w:r>
      <w:r w:rsidR="00763B59" w:rsidRPr="00444C32">
        <w:rPr>
          <w:color w:val="000000" w:themeColor="text1"/>
        </w:rPr>
        <w:t xml:space="preserve"> the official accounts for the Foundation for Education Development on Twitter and tag 3 other </w:t>
      </w:r>
      <w:r w:rsidR="00747E17" w:rsidRPr="00444C32">
        <w:rPr>
          <w:color w:val="000000" w:themeColor="text1"/>
        </w:rPr>
        <w:t xml:space="preserve">Twitter </w:t>
      </w:r>
      <w:r w:rsidR="00763B59" w:rsidRPr="00444C32">
        <w:rPr>
          <w:color w:val="000000" w:themeColor="text1"/>
        </w:rPr>
        <w:t>accounts in the replies section of the tweet</w:t>
      </w:r>
      <w:r w:rsidR="00CC2050" w:rsidRPr="00444C32">
        <w:rPr>
          <w:color w:val="000000" w:themeColor="text1"/>
        </w:rPr>
        <w:t>,</w:t>
      </w:r>
      <w:r w:rsidR="00763B59" w:rsidRPr="00444C32">
        <w:rPr>
          <w:color w:val="000000" w:themeColor="text1"/>
        </w:rPr>
        <w:t xml:space="preserve"> </w:t>
      </w:r>
      <w:r w:rsidR="00747E17" w:rsidRPr="00444C32">
        <w:rPr>
          <w:color w:val="000000" w:themeColor="text1"/>
        </w:rPr>
        <w:t xml:space="preserve">which states that the competition is live, pinned to the top of the profile. </w:t>
      </w:r>
    </w:p>
    <w:p w14:paraId="5D96FDA6" w14:textId="1A69BCFF" w:rsidR="00177D1E" w:rsidRPr="00444C32" w:rsidRDefault="00747E17" w:rsidP="004969B3">
      <w:pPr>
        <w:numPr>
          <w:ilvl w:val="0"/>
          <w:numId w:val="1"/>
        </w:numPr>
        <w:rPr>
          <w:color w:val="000000" w:themeColor="text1"/>
        </w:rPr>
      </w:pPr>
      <w:r w:rsidRPr="00444C32">
        <w:rPr>
          <w:color w:val="000000" w:themeColor="text1"/>
        </w:rPr>
        <w:t>Entrants must re-tag 3 Twitter accounts into the replies section of the Tweet for the chance to</w:t>
      </w:r>
      <w:r w:rsidR="00177D1E" w:rsidRPr="00444C32">
        <w:rPr>
          <w:color w:val="000000" w:themeColor="text1"/>
        </w:rPr>
        <w:t xml:space="preserve"> </w:t>
      </w:r>
      <w:r w:rsidR="000D2277" w:rsidRPr="00444C32">
        <w:rPr>
          <w:color w:val="000000" w:themeColor="text1"/>
        </w:rPr>
        <w:t xml:space="preserve">be </w:t>
      </w:r>
      <w:r w:rsidR="00177D1E" w:rsidRPr="00444C32">
        <w:rPr>
          <w:color w:val="000000" w:themeColor="text1"/>
        </w:rPr>
        <w:t xml:space="preserve">entered into the </w:t>
      </w:r>
      <w:r w:rsidRPr="00444C32">
        <w:rPr>
          <w:color w:val="000000" w:themeColor="text1"/>
        </w:rPr>
        <w:t>next week</w:t>
      </w:r>
      <w:r w:rsidR="00177D1E" w:rsidRPr="00444C32">
        <w:rPr>
          <w:color w:val="000000" w:themeColor="text1"/>
        </w:rPr>
        <w:t>’</w:t>
      </w:r>
      <w:r w:rsidRPr="00444C32">
        <w:rPr>
          <w:color w:val="000000" w:themeColor="text1"/>
        </w:rPr>
        <w:t>s draw</w:t>
      </w:r>
      <w:r w:rsidR="008E12BC" w:rsidRPr="00444C32">
        <w:rPr>
          <w:color w:val="000000" w:themeColor="text1"/>
        </w:rPr>
        <w:t xml:space="preserve"> and remain</w:t>
      </w:r>
      <w:r w:rsidR="00177D1E" w:rsidRPr="00444C32">
        <w:rPr>
          <w:color w:val="000000" w:themeColor="text1"/>
        </w:rPr>
        <w:t xml:space="preserve"> a</w:t>
      </w:r>
      <w:r w:rsidR="008E12BC" w:rsidRPr="00444C32">
        <w:rPr>
          <w:color w:val="000000" w:themeColor="text1"/>
        </w:rPr>
        <w:t xml:space="preserve"> </w:t>
      </w:r>
      <w:r w:rsidR="00177D1E" w:rsidRPr="00444C32">
        <w:rPr>
          <w:color w:val="000000" w:themeColor="text1"/>
        </w:rPr>
        <w:t xml:space="preserve">follower </w:t>
      </w:r>
      <w:r w:rsidR="00E41981">
        <w:rPr>
          <w:color w:val="000000" w:themeColor="text1"/>
        </w:rPr>
        <w:t xml:space="preserve">on the account </w:t>
      </w:r>
      <w:r w:rsidR="00177D1E" w:rsidRPr="00444C32">
        <w:rPr>
          <w:color w:val="000000" w:themeColor="text1"/>
        </w:rPr>
        <w:t>for the promotional period.</w:t>
      </w:r>
      <w:r w:rsidR="008E12BC" w:rsidRPr="00444C32">
        <w:rPr>
          <w:color w:val="000000" w:themeColor="text1"/>
        </w:rPr>
        <w:t xml:space="preserve"> </w:t>
      </w:r>
    </w:p>
    <w:p w14:paraId="3BFCCF63" w14:textId="23015BC5" w:rsidR="00747E17" w:rsidRPr="00444C32" w:rsidRDefault="00177D1E" w:rsidP="004969B3">
      <w:pPr>
        <w:numPr>
          <w:ilvl w:val="0"/>
          <w:numId w:val="1"/>
        </w:numPr>
        <w:rPr>
          <w:color w:val="000000" w:themeColor="text1"/>
        </w:rPr>
      </w:pPr>
      <w:r w:rsidRPr="00444C32">
        <w:rPr>
          <w:color w:val="000000" w:themeColor="text1"/>
        </w:rPr>
        <w:t xml:space="preserve">Entrants who unfollow </w:t>
      </w:r>
      <w:r w:rsidR="00E41981">
        <w:rPr>
          <w:color w:val="000000" w:themeColor="text1"/>
        </w:rPr>
        <w:t xml:space="preserve">the </w:t>
      </w:r>
      <w:r w:rsidRPr="00444C32">
        <w:rPr>
          <w:color w:val="000000" w:themeColor="text1"/>
        </w:rPr>
        <w:t xml:space="preserve">official account will be </w:t>
      </w:r>
      <w:r w:rsidR="000D2277" w:rsidRPr="00444C32">
        <w:rPr>
          <w:color w:val="000000" w:themeColor="text1"/>
        </w:rPr>
        <w:t>disqualified,</w:t>
      </w:r>
      <w:r w:rsidRPr="00444C32">
        <w:rPr>
          <w:color w:val="000000" w:themeColor="text1"/>
        </w:rPr>
        <w:t xml:space="preserve"> and any subsequent entries will be deemed null and void.</w:t>
      </w:r>
    </w:p>
    <w:p w14:paraId="29752164" w14:textId="080C3488" w:rsidR="00593BE9" w:rsidRPr="00444C32" w:rsidRDefault="00593BE9" w:rsidP="00593BE9">
      <w:pPr>
        <w:numPr>
          <w:ilvl w:val="0"/>
          <w:numId w:val="1"/>
        </w:numPr>
        <w:rPr>
          <w:color w:val="000000" w:themeColor="text1"/>
        </w:rPr>
      </w:pPr>
      <w:r w:rsidRPr="00444C32">
        <w:rPr>
          <w:color w:val="000000" w:themeColor="text1"/>
        </w:rPr>
        <w:t xml:space="preserve">Only </w:t>
      </w:r>
      <w:r w:rsidR="00763B59" w:rsidRPr="00444C32">
        <w:rPr>
          <w:color w:val="000000" w:themeColor="text1"/>
        </w:rPr>
        <w:t>one entry will be considered</w:t>
      </w:r>
      <w:r w:rsidR="0073125A" w:rsidRPr="00444C32">
        <w:rPr>
          <w:color w:val="000000" w:themeColor="text1"/>
        </w:rPr>
        <w:t xml:space="preserve"> </w:t>
      </w:r>
      <w:r w:rsidRPr="00444C32">
        <w:rPr>
          <w:color w:val="000000" w:themeColor="text1"/>
        </w:rPr>
        <w:t>per person</w:t>
      </w:r>
      <w:r w:rsidR="00763B59" w:rsidRPr="00444C32">
        <w:rPr>
          <w:color w:val="000000" w:themeColor="text1"/>
        </w:rPr>
        <w:t>, per week</w:t>
      </w:r>
      <w:r w:rsidRPr="00444C32">
        <w:rPr>
          <w:color w:val="000000" w:themeColor="text1"/>
        </w:rPr>
        <w:t xml:space="preserve">. Multiple </w:t>
      </w:r>
      <w:r w:rsidR="00763B59" w:rsidRPr="00444C32">
        <w:rPr>
          <w:color w:val="000000" w:themeColor="text1"/>
        </w:rPr>
        <w:t>follows and replies from numerous accounts belonging to the same person will count as one entry.</w:t>
      </w:r>
    </w:p>
    <w:p w14:paraId="128D2FDE" w14:textId="26FB9511" w:rsidR="00015DBB" w:rsidRPr="00444C32" w:rsidRDefault="00177D1E" w:rsidP="002E750A">
      <w:pPr>
        <w:numPr>
          <w:ilvl w:val="0"/>
          <w:numId w:val="1"/>
        </w:numPr>
        <w:rPr>
          <w:color w:val="000000" w:themeColor="text1"/>
        </w:rPr>
      </w:pPr>
      <w:r w:rsidRPr="00444C32">
        <w:rPr>
          <w:color w:val="000000" w:themeColor="text1"/>
        </w:rPr>
        <w:lastRenderedPageBreak/>
        <w:t>Winners of the Prize Draw competition</w:t>
      </w:r>
      <w:r w:rsidR="0010414D" w:rsidRPr="00444C32">
        <w:rPr>
          <w:color w:val="000000" w:themeColor="text1"/>
        </w:rPr>
        <w:t xml:space="preserve"> </w:t>
      </w:r>
      <w:r w:rsidR="00E36794" w:rsidRPr="00444C32">
        <w:rPr>
          <w:color w:val="000000" w:themeColor="text1"/>
        </w:rPr>
        <w:t xml:space="preserve">must provide </w:t>
      </w:r>
      <w:r w:rsidR="00F40B1D" w:rsidRPr="00444C32">
        <w:rPr>
          <w:color w:val="000000" w:themeColor="text1"/>
        </w:rPr>
        <w:t xml:space="preserve">up to date </w:t>
      </w:r>
      <w:r w:rsidR="00E36794" w:rsidRPr="00444C32">
        <w:rPr>
          <w:color w:val="000000" w:themeColor="text1"/>
        </w:rPr>
        <w:t>contact details</w:t>
      </w:r>
      <w:r w:rsidRPr="00444C32">
        <w:rPr>
          <w:color w:val="000000" w:themeColor="text1"/>
        </w:rPr>
        <w:t xml:space="preserve"> </w:t>
      </w:r>
      <w:r w:rsidR="000D2277" w:rsidRPr="00444C32">
        <w:rPr>
          <w:color w:val="000000" w:themeColor="text1"/>
        </w:rPr>
        <w:t>to</w:t>
      </w:r>
      <w:r w:rsidRPr="00444C32">
        <w:rPr>
          <w:color w:val="000000" w:themeColor="text1"/>
        </w:rPr>
        <w:t xml:space="preserve"> claim their prize. The Promoter cannot be held responsible for inaccuracy or omissions made during the entry process.</w:t>
      </w:r>
    </w:p>
    <w:p w14:paraId="740D7ABA" w14:textId="1BA3B97F" w:rsidR="006D36E5" w:rsidRPr="00444C32" w:rsidRDefault="00687696" w:rsidP="003028BE">
      <w:pPr>
        <w:pStyle w:val="ListParagraph"/>
        <w:numPr>
          <w:ilvl w:val="0"/>
          <w:numId w:val="1"/>
        </w:numPr>
        <w:rPr>
          <w:color w:val="000000" w:themeColor="text1"/>
        </w:rPr>
      </w:pPr>
      <w:r w:rsidRPr="00444C32">
        <w:rPr>
          <w:color w:val="000000" w:themeColor="text1"/>
        </w:rPr>
        <w:t xml:space="preserve">By </w:t>
      </w:r>
      <w:r w:rsidR="00F85D4F" w:rsidRPr="00444C32">
        <w:rPr>
          <w:color w:val="000000" w:themeColor="text1"/>
        </w:rPr>
        <w:t xml:space="preserve">taking part in the </w:t>
      </w:r>
      <w:r w:rsidR="00434388" w:rsidRPr="00444C32">
        <w:rPr>
          <w:color w:val="000000" w:themeColor="text1"/>
        </w:rPr>
        <w:t>promotion,</w:t>
      </w:r>
      <w:r w:rsidRPr="00444C32">
        <w:rPr>
          <w:color w:val="000000" w:themeColor="text1"/>
        </w:rPr>
        <w:t xml:space="preserve"> you agree to be bound by the terms</w:t>
      </w:r>
      <w:r w:rsidR="004E7C81" w:rsidRPr="00444C32">
        <w:rPr>
          <w:color w:val="000000" w:themeColor="text1"/>
        </w:rPr>
        <w:t xml:space="preserve"> and conditions </w:t>
      </w:r>
      <w:r w:rsidR="0031636E" w:rsidRPr="00444C32">
        <w:rPr>
          <w:color w:val="000000" w:themeColor="text1"/>
        </w:rPr>
        <w:t>herein</w:t>
      </w:r>
      <w:r w:rsidR="00B8284C" w:rsidRPr="00444C32">
        <w:rPr>
          <w:color w:val="000000" w:themeColor="text1"/>
        </w:rPr>
        <w:t>.</w:t>
      </w:r>
    </w:p>
    <w:p w14:paraId="1C022FEA" w14:textId="77777777" w:rsidR="004969B3" w:rsidRPr="00444C32" w:rsidRDefault="004969B3" w:rsidP="00687696">
      <w:pPr>
        <w:numPr>
          <w:ilvl w:val="0"/>
          <w:numId w:val="1"/>
        </w:numPr>
        <w:rPr>
          <w:color w:val="000000" w:themeColor="text1"/>
        </w:rPr>
      </w:pPr>
      <w:r w:rsidRPr="00444C32">
        <w:rPr>
          <w:color w:val="000000" w:themeColor="text1"/>
        </w:rPr>
        <w:t xml:space="preserve">Responsibility is not accepted for entries lost or delayed as a result of any computer hardware or software failure of any kind. </w:t>
      </w:r>
    </w:p>
    <w:p w14:paraId="5B99E3E2" w14:textId="77777777" w:rsidR="000D2277" w:rsidRPr="00444C32" w:rsidRDefault="000D2277" w:rsidP="000D2277">
      <w:pPr>
        <w:numPr>
          <w:ilvl w:val="0"/>
          <w:numId w:val="1"/>
        </w:numPr>
        <w:spacing w:line="256" w:lineRule="auto"/>
        <w:rPr>
          <w:color w:val="000000" w:themeColor="text1"/>
        </w:rPr>
      </w:pPr>
      <w:r w:rsidRPr="00444C32">
        <w:rPr>
          <w:color w:val="000000" w:themeColor="text1"/>
        </w:rPr>
        <w:t>The Promoter does not warrant that use of or access to the FED website or accompanying lading pages and social media channels will be uninterrupted by error or virus free nor shall it or its licensors have any liability for damage caused by hostile software which may affect or infect your computer equipment or property as a result of browsing on the site, landing pages or social media channels.</w:t>
      </w:r>
    </w:p>
    <w:p w14:paraId="42B88B25" w14:textId="30E7DC12" w:rsidR="004969B3" w:rsidRPr="00444C32" w:rsidRDefault="004969B3" w:rsidP="00687696">
      <w:pPr>
        <w:numPr>
          <w:ilvl w:val="0"/>
          <w:numId w:val="1"/>
        </w:numPr>
        <w:rPr>
          <w:color w:val="000000" w:themeColor="text1"/>
        </w:rPr>
      </w:pPr>
      <w:r w:rsidRPr="00444C32">
        <w:rPr>
          <w:color w:val="000000" w:themeColor="text1"/>
        </w:rPr>
        <w:t>No entries from</w:t>
      </w:r>
      <w:r w:rsidR="008E12BC" w:rsidRPr="00444C32">
        <w:rPr>
          <w:color w:val="000000" w:themeColor="text1"/>
        </w:rPr>
        <w:t xml:space="preserve"> employees</w:t>
      </w:r>
      <w:r w:rsidRPr="00444C32">
        <w:rPr>
          <w:color w:val="000000" w:themeColor="text1"/>
        </w:rPr>
        <w:t>, third parties, those automatically generated by computer or those not submitted in accordance with the entry instructions will be accepted.</w:t>
      </w:r>
    </w:p>
    <w:p w14:paraId="3CBED718" w14:textId="4A8D4378" w:rsidR="004969B3" w:rsidRPr="00444C32" w:rsidRDefault="004969B3" w:rsidP="00687696">
      <w:pPr>
        <w:numPr>
          <w:ilvl w:val="0"/>
          <w:numId w:val="1"/>
        </w:numPr>
        <w:rPr>
          <w:color w:val="000000" w:themeColor="text1"/>
        </w:rPr>
      </w:pPr>
      <w:r w:rsidRPr="00444C32">
        <w:rPr>
          <w:color w:val="000000" w:themeColor="text1"/>
        </w:rPr>
        <w:t xml:space="preserve">The Promoter’s decision is final in all matters </w:t>
      </w:r>
      <w:r w:rsidR="00D12452" w:rsidRPr="00444C32">
        <w:rPr>
          <w:color w:val="000000" w:themeColor="text1"/>
        </w:rPr>
        <w:t xml:space="preserve">relating to the promotion </w:t>
      </w:r>
      <w:r w:rsidRPr="00444C32">
        <w:rPr>
          <w:color w:val="000000" w:themeColor="text1"/>
        </w:rPr>
        <w:t>and no correspondence will be entered into.</w:t>
      </w:r>
    </w:p>
    <w:p w14:paraId="5564A60C" w14:textId="126BC503" w:rsidR="000D2277" w:rsidRPr="00444C32" w:rsidRDefault="000D2277" w:rsidP="000D2277">
      <w:pPr>
        <w:numPr>
          <w:ilvl w:val="0"/>
          <w:numId w:val="1"/>
        </w:numPr>
        <w:spacing w:line="256" w:lineRule="auto"/>
        <w:rPr>
          <w:color w:val="000000" w:themeColor="text1"/>
        </w:rPr>
      </w:pPr>
      <w:r w:rsidRPr="00444C32">
        <w:rPr>
          <w:color w:val="000000" w:themeColor="text1"/>
        </w:rPr>
        <w:t>The Promoter reserves the right to verify any entrant, to include</w:t>
      </w:r>
      <w:r w:rsidR="00BB20BC" w:rsidRPr="00444C32">
        <w:rPr>
          <w:color w:val="000000" w:themeColor="text1"/>
        </w:rPr>
        <w:t>,</w:t>
      </w:r>
      <w:r w:rsidRPr="00444C32">
        <w:rPr>
          <w:color w:val="000000" w:themeColor="text1"/>
        </w:rPr>
        <w:t xml:space="preserve"> but not limited to name, address, and </w:t>
      </w:r>
      <w:r w:rsidR="00BB20BC" w:rsidRPr="00444C32">
        <w:rPr>
          <w:color w:val="000000" w:themeColor="text1"/>
        </w:rPr>
        <w:t>geographic location.</w:t>
      </w:r>
    </w:p>
    <w:p w14:paraId="114308A8" w14:textId="50AC922E" w:rsidR="000D2277" w:rsidRPr="00444C32" w:rsidRDefault="000D2277" w:rsidP="000D2277">
      <w:pPr>
        <w:numPr>
          <w:ilvl w:val="0"/>
          <w:numId w:val="1"/>
        </w:numPr>
        <w:spacing w:line="256" w:lineRule="auto"/>
        <w:rPr>
          <w:color w:val="000000" w:themeColor="text1"/>
        </w:rPr>
      </w:pPr>
      <w:r w:rsidRPr="00444C32">
        <w:rPr>
          <w:color w:val="000000" w:themeColor="text1"/>
        </w:rPr>
        <w:t>Any tax liability arising from the award of the prize will be the responsibility of the recipient.</w:t>
      </w:r>
    </w:p>
    <w:p w14:paraId="0770D7D7" w14:textId="7017B006" w:rsidR="000D2277" w:rsidRPr="00444C32" w:rsidRDefault="000D2277" w:rsidP="000D2277">
      <w:pPr>
        <w:numPr>
          <w:ilvl w:val="0"/>
          <w:numId w:val="1"/>
        </w:numPr>
        <w:rPr>
          <w:color w:val="000000" w:themeColor="text1"/>
        </w:rPr>
      </w:pPr>
      <w:r w:rsidRPr="00444C32">
        <w:rPr>
          <w:color w:val="000000" w:themeColor="text1"/>
        </w:rPr>
        <w:t xml:space="preserve">The Promoter will use any data submitted by entrants only for the purposes of running the promotion, unless otherwise stated in the entry details and terms &amp; conditions. </w:t>
      </w:r>
    </w:p>
    <w:p w14:paraId="7D756E46" w14:textId="687DBB8F" w:rsidR="000D2277" w:rsidRPr="00444C32" w:rsidRDefault="000D2277" w:rsidP="000D2277">
      <w:pPr>
        <w:numPr>
          <w:ilvl w:val="0"/>
          <w:numId w:val="1"/>
        </w:numPr>
        <w:spacing w:line="256" w:lineRule="auto"/>
        <w:rPr>
          <w:color w:val="000000" w:themeColor="text1"/>
        </w:rPr>
      </w:pPr>
      <w:r w:rsidRPr="00444C32">
        <w:rPr>
          <w:color w:val="000000" w:themeColor="text1"/>
        </w:rPr>
        <w:t xml:space="preserve">Winners must consent to the use of their first name and town in any publicity directly connected to the Prize Draw competition and on a winner’s details list. </w:t>
      </w:r>
    </w:p>
    <w:p w14:paraId="3A914D44" w14:textId="734E0E41" w:rsidR="000D2277" w:rsidRPr="00444C32" w:rsidRDefault="000D2277" w:rsidP="000D2277">
      <w:pPr>
        <w:numPr>
          <w:ilvl w:val="0"/>
          <w:numId w:val="1"/>
        </w:numPr>
        <w:spacing w:line="256" w:lineRule="auto"/>
        <w:rPr>
          <w:color w:val="000000" w:themeColor="text1"/>
        </w:rPr>
      </w:pPr>
      <w:r w:rsidRPr="00444C32">
        <w:rPr>
          <w:color w:val="000000" w:themeColor="text1"/>
        </w:rPr>
        <w:t>By participating in the promotion, all entrants consent to the use of their personal data by the Promoter for the purposes of the administration of this promotion and any other purposes to which the entrant has consented.</w:t>
      </w:r>
    </w:p>
    <w:p w14:paraId="53AFD6E4" w14:textId="4C54E026" w:rsidR="000D2277" w:rsidRPr="00444C32" w:rsidRDefault="000D2277" w:rsidP="000D2277">
      <w:pPr>
        <w:numPr>
          <w:ilvl w:val="0"/>
          <w:numId w:val="1"/>
        </w:numPr>
        <w:spacing w:line="256" w:lineRule="auto"/>
        <w:rPr>
          <w:color w:val="000000" w:themeColor="text1"/>
        </w:rPr>
      </w:pPr>
      <w:r w:rsidRPr="00444C32">
        <w:rPr>
          <w:color w:val="000000" w:themeColor="text1"/>
        </w:rPr>
        <w:t xml:space="preserve">The winner’s details (first name and </w:t>
      </w:r>
      <w:r w:rsidR="00BB20BC" w:rsidRPr="00444C32">
        <w:rPr>
          <w:color w:val="000000" w:themeColor="text1"/>
        </w:rPr>
        <w:t>geographic location</w:t>
      </w:r>
      <w:r w:rsidRPr="00444C32">
        <w:rPr>
          <w:color w:val="000000" w:themeColor="text1"/>
        </w:rPr>
        <w:t xml:space="preserve"> only) will be available by sending a self-addressed and stamped envelope to:</w:t>
      </w:r>
    </w:p>
    <w:p w14:paraId="1BD3DC12" w14:textId="2091ED87" w:rsidR="000D2277" w:rsidRPr="00444C32" w:rsidRDefault="000D2277" w:rsidP="000D2277">
      <w:pPr>
        <w:spacing w:after="0" w:line="240" w:lineRule="auto"/>
        <w:ind w:left="1077"/>
        <w:rPr>
          <w:color w:val="000000" w:themeColor="text1"/>
        </w:rPr>
      </w:pPr>
      <w:bookmarkStart w:id="0" w:name="_Hlk54163409"/>
      <w:r w:rsidRPr="00444C32">
        <w:rPr>
          <w:color w:val="000000" w:themeColor="text1"/>
        </w:rPr>
        <w:t>‘FED Sir Michael Barber Prize Draw’</w:t>
      </w:r>
    </w:p>
    <w:p w14:paraId="29AE5FF4" w14:textId="77777777" w:rsidR="000D2277" w:rsidRPr="00444C32" w:rsidRDefault="000D2277" w:rsidP="000D2277">
      <w:pPr>
        <w:spacing w:after="0" w:line="240" w:lineRule="auto"/>
        <w:ind w:left="1077"/>
        <w:rPr>
          <w:color w:val="000000" w:themeColor="text1"/>
        </w:rPr>
      </w:pPr>
      <w:r w:rsidRPr="00444C32">
        <w:rPr>
          <w:color w:val="000000" w:themeColor="text1"/>
        </w:rPr>
        <w:t>The Foundation for Education Development</w:t>
      </w:r>
    </w:p>
    <w:p w14:paraId="21A3DD13" w14:textId="77777777" w:rsidR="000D2277" w:rsidRPr="00444C32" w:rsidRDefault="000D2277" w:rsidP="000D2277">
      <w:pPr>
        <w:spacing w:after="0" w:line="240" w:lineRule="auto"/>
        <w:ind w:left="1077"/>
        <w:rPr>
          <w:color w:val="000000" w:themeColor="text1"/>
        </w:rPr>
      </w:pPr>
      <w:r w:rsidRPr="00444C32">
        <w:rPr>
          <w:color w:val="000000" w:themeColor="text1"/>
        </w:rPr>
        <w:t>c/o Strategi Solutions</w:t>
      </w:r>
    </w:p>
    <w:p w14:paraId="2664D5AE" w14:textId="77777777" w:rsidR="000D2277" w:rsidRPr="00444C32" w:rsidRDefault="000D2277" w:rsidP="000D2277">
      <w:pPr>
        <w:spacing w:after="0" w:line="240" w:lineRule="auto"/>
        <w:ind w:left="1077"/>
        <w:rPr>
          <w:color w:val="000000" w:themeColor="text1"/>
        </w:rPr>
      </w:pPr>
      <w:r w:rsidRPr="00444C32">
        <w:rPr>
          <w:color w:val="000000" w:themeColor="text1"/>
        </w:rPr>
        <w:t>The Hub 3, Evolution</w:t>
      </w:r>
    </w:p>
    <w:p w14:paraId="05663B66" w14:textId="77777777" w:rsidR="000D2277" w:rsidRPr="00444C32" w:rsidRDefault="000D2277" w:rsidP="000D2277">
      <w:pPr>
        <w:spacing w:after="0" w:line="240" w:lineRule="auto"/>
        <w:ind w:left="1077"/>
        <w:rPr>
          <w:color w:val="000000" w:themeColor="text1"/>
        </w:rPr>
      </w:pPr>
      <w:r w:rsidRPr="00444C32">
        <w:rPr>
          <w:color w:val="000000" w:themeColor="text1"/>
        </w:rPr>
        <w:t>Hooters Hall Road</w:t>
      </w:r>
    </w:p>
    <w:p w14:paraId="3E015A99" w14:textId="77777777" w:rsidR="000D2277" w:rsidRPr="00444C32" w:rsidRDefault="000D2277" w:rsidP="000D2277">
      <w:pPr>
        <w:spacing w:after="0" w:line="240" w:lineRule="auto"/>
        <w:ind w:left="1077"/>
        <w:rPr>
          <w:color w:val="000000" w:themeColor="text1"/>
        </w:rPr>
      </w:pPr>
      <w:r w:rsidRPr="00444C32">
        <w:rPr>
          <w:color w:val="000000" w:themeColor="text1"/>
        </w:rPr>
        <w:t>Lymedale West</w:t>
      </w:r>
    </w:p>
    <w:p w14:paraId="54FD6F4E" w14:textId="77777777" w:rsidR="000D2277" w:rsidRPr="00444C32" w:rsidRDefault="000D2277" w:rsidP="000D2277">
      <w:pPr>
        <w:spacing w:after="0" w:line="240" w:lineRule="auto"/>
        <w:ind w:left="1077"/>
        <w:rPr>
          <w:color w:val="000000" w:themeColor="text1"/>
        </w:rPr>
      </w:pPr>
      <w:r w:rsidRPr="00444C32">
        <w:rPr>
          <w:color w:val="000000" w:themeColor="text1"/>
        </w:rPr>
        <w:t>Newcastle-under-Lyme</w:t>
      </w:r>
    </w:p>
    <w:p w14:paraId="19A3E75E" w14:textId="77777777" w:rsidR="000D2277" w:rsidRPr="00444C32" w:rsidRDefault="000D2277" w:rsidP="000D2277">
      <w:pPr>
        <w:spacing w:after="0" w:line="240" w:lineRule="auto"/>
        <w:ind w:left="1077"/>
        <w:rPr>
          <w:color w:val="000000" w:themeColor="text1"/>
        </w:rPr>
      </w:pPr>
      <w:r w:rsidRPr="00444C32">
        <w:rPr>
          <w:color w:val="000000" w:themeColor="text1"/>
        </w:rPr>
        <w:t>Staffordshire</w:t>
      </w:r>
    </w:p>
    <w:p w14:paraId="3FEFC76E" w14:textId="77777777" w:rsidR="000D2277" w:rsidRPr="00444C32" w:rsidRDefault="000D2277" w:rsidP="000D2277">
      <w:pPr>
        <w:spacing w:after="0" w:line="240" w:lineRule="auto"/>
        <w:ind w:left="1077"/>
        <w:rPr>
          <w:color w:val="000000" w:themeColor="text1"/>
        </w:rPr>
      </w:pPr>
      <w:r w:rsidRPr="00444C32">
        <w:rPr>
          <w:color w:val="000000" w:themeColor="text1"/>
        </w:rPr>
        <w:t>ST5 9QF</w:t>
      </w:r>
    </w:p>
    <w:bookmarkEnd w:id="0"/>
    <w:p w14:paraId="6CC2AF55" w14:textId="77777777" w:rsidR="000D2277" w:rsidRPr="00444C32" w:rsidRDefault="000D2277" w:rsidP="000D2277">
      <w:pPr>
        <w:ind w:left="1080"/>
        <w:rPr>
          <w:color w:val="000000" w:themeColor="text1"/>
        </w:rPr>
      </w:pPr>
    </w:p>
    <w:p w14:paraId="03CD510F" w14:textId="77777777" w:rsidR="000D2277" w:rsidRPr="00444C32" w:rsidRDefault="000D2277" w:rsidP="000D2277">
      <w:pPr>
        <w:ind w:left="1080"/>
        <w:rPr>
          <w:color w:val="000000" w:themeColor="text1"/>
        </w:rPr>
      </w:pPr>
      <w:r w:rsidRPr="00444C32">
        <w:rPr>
          <w:color w:val="000000" w:themeColor="text1"/>
        </w:rPr>
        <w:t>stating the competition that was entered and requesting the list of competition winners in writing.</w:t>
      </w:r>
    </w:p>
    <w:p w14:paraId="76AB659E" w14:textId="77777777" w:rsidR="000D2277" w:rsidRPr="00444C32" w:rsidRDefault="000D2277" w:rsidP="000D2277">
      <w:pPr>
        <w:spacing w:after="0" w:line="240" w:lineRule="auto"/>
        <w:rPr>
          <w:color w:val="000000" w:themeColor="text1"/>
        </w:rPr>
      </w:pPr>
    </w:p>
    <w:p w14:paraId="28664EF1" w14:textId="77777777" w:rsidR="000D2277" w:rsidRPr="00444C32" w:rsidRDefault="000D2277" w:rsidP="000D2277">
      <w:pPr>
        <w:pStyle w:val="ListParagraph"/>
        <w:numPr>
          <w:ilvl w:val="0"/>
          <w:numId w:val="1"/>
        </w:numPr>
        <w:spacing w:after="0" w:line="240" w:lineRule="auto"/>
        <w:rPr>
          <w:color w:val="000000" w:themeColor="text1"/>
        </w:rPr>
      </w:pPr>
      <w:r w:rsidRPr="00444C32">
        <w:rPr>
          <w:color w:val="000000" w:themeColor="text1"/>
        </w:rPr>
        <w:lastRenderedPageBreak/>
        <w:t>Promoter: The Foundation for Education Development, The Glades Festival Way, Festival Park, Stoke-On-Trent, Staffordshire, United Kingdom ST1 5SQ. A Community Interest Company (CIC) Registered in England number 12193966.</w:t>
      </w:r>
    </w:p>
    <w:p w14:paraId="43E802F8" w14:textId="437AB453" w:rsidR="006C4324" w:rsidRPr="003771FA" w:rsidRDefault="006C4324" w:rsidP="000D2277">
      <w:pPr>
        <w:ind w:left="720"/>
        <w:rPr>
          <w:color w:val="595959" w:themeColor="text1" w:themeTint="A6"/>
        </w:rPr>
      </w:pPr>
    </w:p>
    <w:sectPr w:rsidR="006C4324" w:rsidRPr="0037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B2"/>
    <w:multiLevelType w:val="multilevel"/>
    <w:tmpl w:val="993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1219"/>
    <w:multiLevelType w:val="hybridMultilevel"/>
    <w:tmpl w:val="EA0A19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D623A2"/>
    <w:multiLevelType w:val="hybridMultilevel"/>
    <w:tmpl w:val="CA022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9519A"/>
    <w:multiLevelType w:val="multilevel"/>
    <w:tmpl w:val="C6124032"/>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297291"/>
    <w:multiLevelType w:val="hybridMultilevel"/>
    <w:tmpl w:val="AD6EB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07139"/>
    <w:multiLevelType w:val="hybridMultilevel"/>
    <w:tmpl w:val="AD4494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4A23D2"/>
    <w:multiLevelType w:val="hybridMultilevel"/>
    <w:tmpl w:val="C0C03C2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BDE1B6C"/>
    <w:multiLevelType w:val="hybridMultilevel"/>
    <w:tmpl w:val="B790AC9A"/>
    <w:lvl w:ilvl="0" w:tplc="A7805C88">
      <w:numFmt w:val="bullet"/>
      <w:lvlText w:val="•"/>
      <w:lvlJc w:val="left"/>
      <w:pPr>
        <w:ind w:left="1800" w:hanging="360"/>
      </w:pPr>
      <w:rPr>
        <w:rFonts w:ascii="Calibri Light" w:eastAsiaTheme="minorHAnsi" w:hAnsi="Calibri Light" w:cs="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9766C7"/>
    <w:multiLevelType w:val="hybridMultilevel"/>
    <w:tmpl w:val="E4A07F7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CE34B35"/>
    <w:multiLevelType w:val="hybridMultilevel"/>
    <w:tmpl w:val="9AE25824"/>
    <w:lvl w:ilvl="0" w:tplc="08090001">
      <w:start w:val="1"/>
      <w:numFmt w:val="bullet"/>
      <w:lvlText w:val=""/>
      <w:lvlJc w:val="left"/>
      <w:pPr>
        <w:ind w:left="720" w:hanging="360"/>
      </w:pPr>
      <w:rPr>
        <w:rFonts w:ascii="Symbol" w:hAnsi="Symbol" w:hint="default"/>
      </w:rPr>
    </w:lvl>
    <w:lvl w:ilvl="1" w:tplc="E51E6504">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47874"/>
    <w:multiLevelType w:val="hybridMultilevel"/>
    <w:tmpl w:val="9D2C2A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B903ACB"/>
    <w:multiLevelType w:val="hybridMultilevel"/>
    <w:tmpl w:val="25301A14"/>
    <w:lvl w:ilvl="0" w:tplc="A7805C88">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11"/>
  </w:num>
  <w:num w:numId="6">
    <w:abstractNumId w:val="7"/>
  </w:num>
  <w:num w:numId="7">
    <w:abstractNumId w:val="9"/>
  </w:num>
  <w:num w:numId="8">
    <w:abstractNumId w:val="2"/>
  </w:num>
  <w:num w:numId="9">
    <w:abstractNumId w:val="5"/>
  </w:num>
  <w:num w:numId="10">
    <w:abstractNumId w:val="1"/>
  </w:num>
  <w:num w:numId="11">
    <w:abstractNumId w:val="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B3"/>
    <w:rsid w:val="0000324F"/>
    <w:rsid w:val="000052E0"/>
    <w:rsid w:val="00015DBB"/>
    <w:rsid w:val="000476E1"/>
    <w:rsid w:val="00063438"/>
    <w:rsid w:val="00096593"/>
    <w:rsid w:val="000B5D79"/>
    <w:rsid w:val="000C40EA"/>
    <w:rsid w:val="000D07E9"/>
    <w:rsid w:val="000D2277"/>
    <w:rsid w:val="000F5CC3"/>
    <w:rsid w:val="0010414D"/>
    <w:rsid w:val="00130C99"/>
    <w:rsid w:val="0013223A"/>
    <w:rsid w:val="001369EA"/>
    <w:rsid w:val="00145E79"/>
    <w:rsid w:val="00153893"/>
    <w:rsid w:val="001602B3"/>
    <w:rsid w:val="00177D1E"/>
    <w:rsid w:val="00181B21"/>
    <w:rsid w:val="0019307B"/>
    <w:rsid w:val="001B1967"/>
    <w:rsid w:val="001C4DF4"/>
    <w:rsid w:val="00231BFA"/>
    <w:rsid w:val="0025484D"/>
    <w:rsid w:val="00295620"/>
    <w:rsid w:val="002D20E8"/>
    <w:rsid w:val="002E750A"/>
    <w:rsid w:val="003028BE"/>
    <w:rsid w:val="00310B32"/>
    <w:rsid w:val="0031342B"/>
    <w:rsid w:val="0031420F"/>
    <w:rsid w:val="0031636E"/>
    <w:rsid w:val="0031704E"/>
    <w:rsid w:val="003370D0"/>
    <w:rsid w:val="00352097"/>
    <w:rsid w:val="003656AA"/>
    <w:rsid w:val="003771FA"/>
    <w:rsid w:val="003B3E3C"/>
    <w:rsid w:val="003F44B6"/>
    <w:rsid w:val="003F4527"/>
    <w:rsid w:val="00400FEE"/>
    <w:rsid w:val="0041071E"/>
    <w:rsid w:val="00434388"/>
    <w:rsid w:val="00444C32"/>
    <w:rsid w:val="00445B0F"/>
    <w:rsid w:val="004563D0"/>
    <w:rsid w:val="00472F6A"/>
    <w:rsid w:val="004953E3"/>
    <w:rsid w:val="004969B3"/>
    <w:rsid w:val="004C3CE9"/>
    <w:rsid w:val="004E7C81"/>
    <w:rsid w:val="004F231F"/>
    <w:rsid w:val="004F4B18"/>
    <w:rsid w:val="00502D85"/>
    <w:rsid w:val="0051447E"/>
    <w:rsid w:val="0052175A"/>
    <w:rsid w:val="0053147D"/>
    <w:rsid w:val="005316DA"/>
    <w:rsid w:val="00562AD9"/>
    <w:rsid w:val="00577D63"/>
    <w:rsid w:val="00593BE9"/>
    <w:rsid w:val="005B0C1C"/>
    <w:rsid w:val="005B3788"/>
    <w:rsid w:val="005F1409"/>
    <w:rsid w:val="00644CB6"/>
    <w:rsid w:val="00654996"/>
    <w:rsid w:val="00665066"/>
    <w:rsid w:val="006665F6"/>
    <w:rsid w:val="006821D1"/>
    <w:rsid w:val="00687696"/>
    <w:rsid w:val="006C4324"/>
    <w:rsid w:val="006D36E5"/>
    <w:rsid w:val="006F36DE"/>
    <w:rsid w:val="00707080"/>
    <w:rsid w:val="0073125A"/>
    <w:rsid w:val="00747E17"/>
    <w:rsid w:val="00763B59"/>
    <w:rsid w:val="007651C6"/>
    <w:rsid w:val="007765A0"/>
    <w:rsid w:val="007805E9"/>
    <w:rsid w:val="007A075C"/>
    <w:rsid w:val="007C75B0"/>
    <w:rsid w:val="007D638E"/>
    <w:rsid w:val="007E42FF"/>
    <w:rsid w:val="007F0157"/>
    <w:rsid w:val="008047DE"/>
    <w:rsid w:val="0080491C"/>
    <w:rsid w:val="00820403"/>
    <w:rsid w:val="00823C79"/>
    <w:rsid w:val="00853DE7"/>
    <w:rsid w:val="00856FBD"/>
    <w:rsid w:val="008708EB"/>
    <w:rsid w:val="00873189"/>
    <w:rsid w:val="00882D86"/>
    <w:rsid w:val="008A72BA"/>
    <w:rsid w:val="008B1FDE"/>
    <w:rsid w:val="008D0044"/>
    <w:rsid w:val="008E12BC"/>
    <w:rsid w:val="008F56D4"/>
    <w:rsid w:val="00904A4A"/>
    <w:rsid w:val="00907124"/>
    <w:rsid w:val="009353D0"/>
    <w:rsid w:val="00964D09"/>
    <w:rsid w:val="00984183"/>
    <w:rsid w:val="009A153D"/>
    <w:rsid w:val="009B2852"/>
    <w:rsid w:val="009B411A"/>
    <w:rsid w:val="009C7B49"/>
    <w:rsid w:val="009E74ED"/>
    <w:rsid w:val="009F136C"/>
    <w:rsid w:val="009F6FB6"/>
    <w:rsid w:val="00A4562D"/>
    <w:rsid w:val="00A73C20"/>
    <w:rsid w:val="00AA091A"/>
    <w:rsid w:val="00AD74D9"/>
    <w:rsid w:val="00B27BA8"/>
    <w:rsid w:val="00B338B1"/>
    <w:rsid w:val="00B40712"/>
    <w:rsid w:val="00B5196A"/>
    <w:rsid w:val="00B55D48"/>
    <w:rsid w:val="00B76537"/>
    <w:rsid w:val="00B8284C"/>
    <w:rsid w:val="00B874F4"/>
    <w:rsid w:val="00BA328B"/>
    <w:rsid w:val="00BB0E36"/>
    <w:rsid w:val="00BB20BC"/>
    <w:rsid w:val="00BD4A46"/>
    <w:rsid w:val="00C05BF5"/>
    <w:rsid w:val="00C66C8B"/>
    <w:rsid w:val="00C706C5"/>
    <w:rsid w:val="00C70720"/>
    <w:rsid w:val="00C70E69"/>
    <w:rsid w:val="00C7125A"/>
    <w:rsid w:val="00C8465F"/>
    <w:rsid w:val="00C8692C"/>
    <w:rsid w:val="00C87B6A"/>
    <w:rsid w:val="00CC2050"/>
    <w:rsid w:val="00CE0E7B"/>
    <w:rsid w:val="00D12452"/>
    <w:rsid w:val="00D2777F"/>
    <w:rsid w:val="00D33FEC"/>
    <w:rsid w:val="00D40856"/>
    <w:rsid w:val="00D54FD3"/>
    <w:rsid w:val="00D7459B"/>
    <w:rsid w:val="00D81D49"/>
    <w:rsid w:val="00D93201"/>
    <w:rsid w:val="00DA4252"/>
    <w:rsid w:val="00DF2496"/>
    <w:rsid w:val="00DF731D"/>
    <w:rsid w:val="00E36794"/>
    <w:rsid w:val="00E41981"/>
    <w:rsid w:val="00E666FE"/>
    <w:rsid w:val="00E67843"/>
    <w:rsid w:val="00EB1AF7"/>
    <w:rsid w:val="00EE5339"/>
    <w:rsid w:val="00F02A22"/>
    <w:rsid w:val="00F040D7"/>
    <w:rsid w:val="00F07EB9"/>
    <w:rsid w:val="00F15334"/>
    <w:rsid w:val="00F218D8"/>
    <w:rsid w:val="00F241C5"/>
    <w:rsid w:val="00F40B1D"/>
    <w:rsid w:val="00F508C4"/>
    <w:rsid w:val="00F85D4F"/>
    <w:rsid w:val="00F91EED"/>
    <w:rsid w:val="00FF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F29"/>
  <w15:chartTrackingRefBased/>
  <w15:docId w15:val="{DCCB3F76-B440-4F5C-A775-F1A770A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9B3"/>
    <w:rPr>
      <w:color w:val="0563C1" w:themeColor="hyperlink"/>
      <w:u w:val="single"/>
    </w:rPr>
  </w:style>
  <w:style w:type="character" w:styleId="UnresolvedMention">
    <w:name w:val="Unresolved Mention"/>
    <w:basedOn w:val="DefaultParagraphFont"/>
    <w:uiPriority w:val="99"/>
    <w:semiHidden/>
    <w:unhideWhenUsed/>
    <w:rsid w:val="004969B3"/>
    <w:rPr>
      <w:color w:val="808080"/>
      <w:shd w:val="clear" w:color="auto" w:fill="E6E6E6"/>
    </w:rPr>
  </w:style>
  <w:style w:type="paragraph" w:styleId="ListParagraph">
    <w:name w:val="List Paragraph"/>
    <w:basedOn w:val="Normal"/>
    <w:uiPriority w:val="34"/>
    <w:qFormat/>
    <w:rsid w:val="00853DE7"/>
    <w:pPr>
      <w:ind w:left="720"/>
      <w:contextualSpacing/>
    </w:pPr>
  </w:style>
  <w:style w:type="character" w:styleId="FollowedHyperlink">
    <w:name w:val="FollowedHyperlink"/>
    <w:basedOn w:val="DefaultParagraphFont"/>
    <w:uiPriority w:val="99"/>
    <w:semiHidden/>
    <w:unhideWhenUsed/>
    <w:rsid w:val="005B0C1C"/>
    <w:rPr>
      <w:color w:val="954F72" w:themeColor="followedHyperlink"/>
      <w:u w:val="single"/>
    </w:rPr>
  </w:style>
  <w:style w:type="character" w:styleId="CommentReference">
    <w:name w:val="annotation reference"/>
    <w:basedOn w:val="DefaultParagraphFont"/>
    <w:uiPriority w:val="99"/>
    <w:semiHidden/>
    <w:unhideWhenUsed/>
    <w:rsid w:val="005B0C1C"/>
    <w:rPr>
      <w:sz w:val="16"/>
      <w:szCs w:val="16"/>
    </w:rPr>
  </w:style>
  <w:style w:type="paragraph" w:styleId="CommentText">
    <w:name w:val="annotation text"/>
    <w:basedOn w:val="Normal"/>
    <w:link w:val="CommentTextChar"/>
    <w:uiPriority w:val="99"/>
    <w:semiHidden/>
    <w:unhideWhenUsed/>
    <w:rsid w:val="005B0C1C"/>
    <w:pPr>
      <w:spacing w:line="240" w:lineRule="auto"/>
    </w:pPr>
    <w:rPr>
      <w:sz w:val="20"/>
      <w:szCs w:val="20"/>
    </w:rPr>
  </w:style>
  <w:style w:type="character" w:customStyle="1" w:styleId="CommentTextChar">
    <w:name w:val="Comment Text Char"/>
    <w:basedOn w:val="DefaultParagraphFont"/>
    <w:link w:val="CommentText"/>
    <w:uiPriority w:val="99"/>
    <w:semiHidden/>
    <w:rsid w:val="005B0C1C"/>
    <w:rPr>
      <w:sz w:val="20"/>
      <w:szCs w:val="20"/>
    </w:rPr>
  </w:style>
  <w:style w:type="paragraph" w:styleId="CommentSubject">
    <w:name w:val="annotation subject"/>
    <w:basedOn w:val="CommentText"/>
    <w:next w:val="CommentText"/>
    <w:link w:val="CommentSubjectChar"/>
    <w:uiPriority w:val="99"/>
    <w:semiHidden/>
    <w:unhideWhenUsed/>
    <w:rsid w:val="005B0C1C"/>
    <w:rPr>
      <w:b/>
      <w:bCs/>
    </w:rPr>
  </w:style>
  <w:style w:type="character" w:customStyle="1" w:styleId="CommentSubjectChar">
    <w:name w:val="Comment Subject Char"/>
    <w:basedOn w:val="CommentTextChar"/>
    <w:link w:val="CommentSubject"/>
    <w:uiPriority w:val="99"/>
    <w:semiHidden/>
    <w:rsid w:val="005B0C1C"/>
    <w:rPr>
      <w:b/>
      <w:bCs/>
      <w:sz w:val="20"/>
      <w:szCs w:val="20"/>
    </w:rPr>
  </w:style>
  <w:style w:type="paragraph" w:styleId="BalloonText">
    <w:name w:val="Balloon Text"/>
    <w:basedOn w:val="Normal"/>
    <w:link w:val="BalloonTextChar"/>
    <w:uiPriority w:val="99"/>
    <w:semiHidden/>
    <w:unhideWhenUsed/>
    <w:rsid w:val="005B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6350">
      <w:bodyDiv w:val="1"/>
      <w:marLeft w:val="0"/>
      <w:marRight w:val="0"/>
      <w:marTop w:val="0"/>
      <w:marBottom w:val="0"/>
      <w:divBdr>
        <w:top w:val="none" w:sz="0" w:space="0" w:color="auto"/>
        <w:left w:val="none" w:sz="0" w:space="0" w:color="auto"/>
        <w:bottom w:val="none" w:sz="0" w:space="0" w:color="auto"/>
        <w:right w:val="none" w:sz="0" w:space="0" w:color="auto"/>
      </w:divBdr>
    </w:div>
    <w:div w:id="607011842">
      <w:bodyDiv w:val="1"/>
      <w:marLeft w:val="0"/>
      <w:marRight w:val="0"/>
      <w:marTop w:val="0"/>
      <w:marBottom w:val="0"/>
      <w:divBdr>
        <w:top w:val="none" w:sz="0" w:space="0" w:color="auto"/>
        <w:left w:val="none" w:sz="0" w:space="0" w:color="auto"/>
        <w:bottom w:val="none" w:sz="0" w:space="0" w:color="auto"/>
        <w:right w:val="none" w:sz="0" w:space="0" w:color="auto"/>
      </w:divBdr>
    </w:div>
    <w:div w:id="663048523">
      <w:bodyDiv w:val="1"/>
      <w:marLeft w:val="0"/>
      <w:marRight w:val="0"/>
      <w:marTop w:val="0"/>
      <w:marBottom w:val="0"/>
      <w:divBdr>
        <w:top w:val="none" w:sz="0" w:space="0" w:color="auto"/>
        <w:left w:val="none" w:sz="0" w:space="0" w:color="auto"/>
        <w:bottom w:val="none" w:sz="0" w:space="0" w:color="auto"/>
        <w:right w:val="none" w:sz="0" w:space="0" w:color="auto"/>
      </w:divBdr>
    </w:div>
    <w:div w:id="754742911">
      <w:bodyDiv w:val="1"/>
      <w:marLeft w:val="0"/>
      <w:marRight w:val="0"/>
      <w:marTop w:val="0"/>
      <w:marBottom w:val="0"/>
      <w:divBdr>
        <w:top w:val="none" w:sz="0" w:space="0" w:color="auto"/>
        <w:left w:val="none" w:sz="0" w:space="0" w:color="auto"/>
        <w:bottom w:val="none" w:sz="0" w:space="0" w:color="auto"/>
        <w:right w:val="none" w:sz="0" w:space="0" w:color="auto"/>
      </w:divBdr>
    </w:div>
    <w:div w:id="984317389">
      <w:bodyDiv w:val="1"/>
      <w:marLeft w:val="0"/>
      <w:marRight w:val="0"/>
      <w:marTop w:val="0"/>
      <w:marBottom w:val="0"/>
      <w:divBdr>
        <w:top w:val="none" w:sz="0" w:space="0" w:color="auto"/>
        <w:left w:val="none" w:sz="0" w:space="0" w:color="auto"/>
        <w:bottom w:val="none" w:sz="0" w:space="0" w:color="auto"/>
        <w:right w:val="none" w:sz="0" w:space="0" w:color="auto"/>
      </w:divBdr>
    </w:div>
    <w:div w:id="1175027590">
      <w:bodyDiv w:val="1"/>
      <w:marLeft w:val="0"/>
      <w:marRight w:val="0"/>
      <w:marTop w:val="0"/>
      <w:marBottom w:val="0"/>
      <w:divBdr>
        <w:top w:val="none" w:sz="0" w:space="0" w:color="auto"/>
        <w:left w:val="none" w:sz="0" w:space="0" w:color="auto"/>
        <w:bottom w:val="none" w:sz="0" w:space="0" w:color="auto"/>
        <w:right w:val="none" w:sz="0" w:space="0" w:color="auto"/>
      </w:divBdr>
      <w:divsChild>
        <w:div w:id="964700158">
          <w:marLeft w:val="45"/>
          <w:marRight w:val="45"/>
          <w:marTop w:val="15"/>
          <w:marBottom w:val="0"/>
          <w:divBdr>
            <w:top w:val="none" w:sz="0" w:space="0" w:color="auto"/>
            <w:left w:val="none" w:sz="0" w:space="0" w:color="auto"/>
            <w:bottom w:val="none" w:sz="0" w:space="0" w:color="auto"/>
            <w:right w:val="none" w:sz="0" w:space="0" w:color="auto"/>
          </w:divBdr>
          <w:divsChild>
            <w:div w:id="14287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958">
      <w:bodyDiv w:val="1"/>
      <w:marLeft w:val="0"/>
      <w:marRight w:val="0"/>
      <w:marTop w:val="0"/>
      <w:marBottom w:val="0"/>
      <w:divBdr>
        <w:top w:val="none" w:sz="0" w:space="0" w:color="auto"/>
        <w:left w:val="none" w:sz="0" w:space="0" w:color="auto"/>
        <w:bottom w:val="none" w:sz="0" w:space="0" w:color="auto"/>
        <w:right w:val="none" w:sz="0" w:space="0" w:color="auto"/>
      </w:divBdr>
    </w:div>
    <w:div w:id="19706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Pendleton</dc:creator>
  <cp:keywords/>
  <dc:description/>
  <cp:lastModifiedBy>Erin - Strategi</cp:lastModifiedBy>
  <cp:revision>3</cp:revision>
  <dcterms:created xsi:type="dcterms:W3CDTF">2022-01-21T12:18:00Z</dcterms:created>
  <dcterms:modified xsi:type="dcterms:W3CDTF">2022-01-21T12:19:00Z</dcterms:modified>
</cp:coreProperties>
</file>